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0B" w:rsidRPr="00BE370B" w:rsidRDefault="00BE370B" w:rsidP="00BE370B">
      <w:pPr>
        <w:shd w:val="clear" w:color="auto" w:fill="99A8BB"/>
        <w:spacing w:after="0" w:line="480" w:lineRule="atLeast"/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en-CA"/>
        </w:rPr>
        <w:t>Injury Reporting</w:t>
      </w:r>
    </w:p>
    <w:p w:rsidR="00BE370B" w:rsidRPr="00BE370B" w:rsidRDefault="00BE370B" w:rsidP="00BE37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 xml:space="preserve">In the event a player or coaching staff </w:t>
      </w:r>
      <w:proofErr w:type="gramStart"/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is injured</w:t>
      </w:r>
      <w:proofErr w:type="gramEnd"/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 xml:space="preserve"> during a hockey related activity, the trainer must:</w:t>
      </w:r>
    </w:p>
    <w:p w:rsidR="00BE370B" w:rsidRPr="00BE370B" w:rsidRDefault="00BE370B" w:rsidP="00BE3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Complete an </w:t>
      </w:r>
      <w:hyperlink r:id="rId5" w:anchor="_ga=2.166667518.1342282437.1628704934-77631179.1572986652" w:tgtFrame="_blank" w:history="1">
        <w:r w:rsidRPr="00BE370B">
          <w:rPr>
            <w:rFonts w:ascii="Verdana" w:eastAsia="Times New Roman" w:hAnsi="Verdana" w:cs="Times New Roman"/>
            <w:color w:val="333333"/>
            <w:sz w:val="21"/>
            <w:szCs w:val="21"/>
            <w:u w:val="single"/>
            <w:lang w:eastAsia="en-CA"/>
          </w:rPr>
          <w:t>Injury Report Form</w:t>
        </w:r>
      </w:hyperlink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 (paper form) </w:t>
      </w:r>
    </w:p>
    <w:p w:rsidR="00BE370B" w:rsidRPr="00BE370B" w:rsidRDefault="00BE370B" w:rsidP="00BE37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Send the completed form to the OMHA within 90 days of the injury. The mailing address is on the form.</w:t>
      </w:r>
    </w:p>
    <w:p w:rsidR="00BE370B" w:rsidRPr="00BE370B" w:rsidRDefault="00BE370B" w:rsidP="00BE370B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Email a scanned copy of the f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orm to the Head Trainer (Peter Tripp), the Team Head Coach &amp; Manager, and finally the Director of Risk Management</w:t>
      </w: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.</w:t>
      </w:r>
    </w:p>
    <w:p w:rsidR="00BE370B" w:rsidRPr="00BE370B" w:rsidRDefault="00BE370B" w:rsidP="00BE3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Provide the player's parent/guardian with a </w:t>
      </w:r>
      <w:hyperlink r:id="rId6" w:tgtFrame="_blank" w:history="1">
        <w:r w:rsidRPr="00BE370B">
          <w:rPr>
            <w:rStyle w:val="Hyperlink"/>
            <w:rFonts w:ascii="Verdana" w:eastAsia="Times New Roman" w:hAnsi="Verdana" w:cs="Times New Roman"/>
            <w:noProof/>
            <w:sz w:val="21"/>
            <w:szCs w:val="21"/>
            <w:lang w:eastAsia="en-CA"/>
          </w:rPr>
          <w:drawing>
            <wp:inline distT="0" distB="0" distL="0" distR="0">
              <wp:extent cx="148590" cy="148590"/>
              <wp:effectExtent l="0" t="0" r="3810" b="3810"/>
              <wp:docPr id="3" name="Picture 3" descr="https://mbswcdn.com/img/menu/pdf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bswcdn.com/img/menu/pdf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370B">
          <w:rPr>
            <w:rStyle w:val="Hyperlink"/>
            <w:rFonts w:ascii="Verdana" w:eastAsia="Times New Roman" w:hAnsi="Verdana" w:cs="Times New Roman"/>
            <w:sz w:val="21"/>
            <w:szCs w:val="21"/>
            <w:lang w:eastAsia="en-CA"/>
          </w:rPr>
          <w:t>Return t</w:t>
        </w:r>
        <w:r w:rsidRPr="00BE370B">
          <w:rPr>
            <w:rStyle w:val="Hyperlink"/>
            <w:rFonts w:ascii="Verdana" w:eastAsia="Times New Roman" w:hAnsi="Verdana" w:cs="Times New Roman"/>
            <w:sz w:val="21"/>
            <w:szCs w:val="21"/>
            <w:lang w:eastAsia="en-CA"/>
          </w:rPr>
          <w:t>o</w:t>
        </w:r>
        <w:r w:rsidRPr="00BE370B">
          <w:rPr>
            <w:rStyle w:val="Hyperlink"/>
            <w:rFonts w:ascii="Verdana" w:eastAsia="Times New Roman" w:hAnsi="Verdana" w:cs="Times New Roman"/>
            <w:sz w:val="21"/>
            <w:szCs w:val="21"/>
            <w:lang w:eastAsia="en-CA"/>
          </w:rPr>
          <w:t xml:space="preserve"> Play Form </w:t>
        </w:r>
      </w:hyperlink>
    </w:p>
    <w:p w:rsidR="00BE370B" w:rsidRPr="00BE370B" w:rsidRDefault="00BE370B" w:rsidP="00BE37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A physician's note is required before a player can return to play.</w:t>
      </w:r>
    </w:p>
    <w:p w:rsidR="00BE370B" w:rsidRPr="00BE370B" w:rsidRDefault="00BE370B" w:rsidP="00BE37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Keep the physician's note with the player's medical informati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on in your trainer's binder.</w:t>
      </w:r>
    </w:p>
    <w:p w:rsidR="00BE370B" w:rsidRPr="00BE370B" w:rsidRDefault="00BE370B" w:rsidP="00BE370B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 xml:space="preserve">Email a copy of the physician's note to the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Head Trainer (Peter Tripp), the Team Head Coach &amp; Manager, and finally the Director of Risk Management.</w:t>
      </w:r>
    </w:p>
    <w:p w:rsidR="00BE370B" w:rsidRPr="00BE370B" w:rsidRDefault="00BE370B" w:rsidP="00BE3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Additionally, for concussion injuries follow Concussion Protocols:</w:t>
      </w:r>
    </w:p>
    <w:p w:rsidR="00BE370B" w:rsidRPr="00BE370B" w:rsidRDefault="00BE370B" w:rsidP="00BE37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Provide parents with</w:t>
      </w:r>
      <w:r w:rsidRPr="002C7A15">
        <w:rPr>
          <w:rFonts w:ascii="Verdana" w:eastAsia="Times New Roman" w:hAnsi="Verdana" w:cs="Times New Roman"/>
          <w:noProof/>
          <w:color w:val="333333"/>
          <w:sz w:val="21"/>
          <w:szCs w:val="21"/>
          <w:highlight w:val="yellow"/>
          <w:lang w:eastAsia="en-CA"/>
        </w:rPr>
        <w:drawing>
          <wp:inline distT="0" distB="0" distL="0" distR="0">
            <wp:extent cx="148590" cy="148590"/>
            <wp:effectExtent l="0" t="0" r="3810" b="3810"/>
            <wp:docPr id="2" name="Picture 2" descr="https://mbswcdn.com/img/menu/pdf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swcdn.com/img/menu/pdf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A15" w:rsidRPr="002C7A15">
        <w:rPr>
          <w:rFonts w:ascii="Verdana" w:eastAsia="Times New Roman" w:hAnsi="Verdana" w:cs="Times New Roman"/>
          <w:color w:val="333333"/>
          <w:sz w:val="21"/>
          <w:szCs w:val="21"/>
          <w:highlight w:val="yellow"/>
          <w:u w:val="single"/>
          <w:lang w:eastAsia="en-CA"/>
        </w:rPr>
        <w:t>GHKA</w:t>
      </w:r>
      <w:r w:rsidRPr="002C7A15">
        <w:rPr>
          <w:rFonts w:ascii="Verdana" w:eastAsia="Times New Roman" w:hAnsi="Verdana" w:cs="Times New Roman"/>
          <w:color w:val="333333"/>
          <w:sz w:val="21"/>
          <w:szCs w:val="21"/>
          <w:highlight w:val="yellow"/>
          <w:u w:val="single"/>
          <w:lang w:eastAsia="en-CA"/>
        </w:rPr>
        <w:t xml:space="preserve"> Suspected Concussion Report Form 2023</w:t>
      </w:r>
    </w:p>
    <w:p w:rsidR="00BE370B" w:rsidRPr="00BE370B" w:rsidRDefault="00BE370B" w:rsidP="00BE37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Provide Parents with the correct Concussion Return to Play Form</w:t>
      </w:r>
    </w:p>
    <w:p w:rsidR="00BE370B" w:rsidRPr="00BE370B" w:rsidRDefault="00BE370B" w:rsidP="00BE370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eastAsia="en-CA"/>
        </w:rPr>
      </w:pPr>
      <w:bookmarkStart w:id="0" w:name="_GoBack"/>
      <w:bookmarkEnd w:id="0"/>
      <w:r w:rsidRPr="00EE0D5D">
        <w:rPr>
          <w:rFonts w:ascii="Verdana" w:eastAsia="Times New Roman" w:hAnsi="Verdana" w:cs="Times New Roman"/>
          <w:noProof/>
          <w:color w:val="333333"/>
          <w:sz w:val="21"/>
          <w:szCs w:val="21"/>
          <w:highlight w:val="yellow"/>
          <w:lang w:eastAsia="en-CA"/>
        </w:rPr>
        <w:drawing>
          <wp:inline distT="0" distB="0" distL="0" distR="0">
            <wp:extent cx="148590" cy="148590"/>
            <wp:effectExtent l="0" t="0" r="3810" b="3810"/>
            <wp:docPr id="1" name="Picture 1" descr="https://mbswcdn.com/img/menu/pdf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bswcdn.com/img/menu/pdf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A15" w:rsidRPr="00EE0D5D">
        <w:rPr>
          <w:rFonts w:ascii="Verdana" w:eastAsia="Times New Roman" w:hAnsi="Verdana" w:cs="Times New Roman"/>
          <w:color w:val="333333"/>
          <w:sz w:val="21"/>
          <w:szCs w:val="21"/>
          <w:highlight w:val="yellow"/>
          <w:u w:val="single"/>
          <w:lang w:eastAsia="en-CA"/>
        </w:rPr>
        <w:t>GKHA</w:t>
      </w:r>
      <w:r w:rsidRPr="00EE0D5D">
        <w:rPr>
          <w:rFonts w:ascii="Verdana" w:eastAsia="Times New Roman" w:hAnsi="Verdana" w:cs="Times New Roman"/>
          <w:color w:val="333333"/>
          <w:sz w:val="21"/>
          <w:szCs w:val="21"/>
          <w:highlight w:val="yellow"/>
          <w:u w:val="single"/>
          <w:lang w:eastAsia="en-CA"/>
        </w:rPr>
        <w:t xml:space="preserve"> Concussion Return to Sport Prot</w:t>
      </w:r>
      <w:r w:rsidRPr="00EE0D5D">
        <w:rPr>
          <w:rFonts w:ascii="Verdana" w:eastAsia="Times New Roman" w:hAnsi="Verdana" w:cs="Times New Roman"/>
          <w:color w:val="333333"/>
          <w:sz w:val="21"/>
          <w:szCs w:val="21"/>
          <w:highlight w:val="yellow"/>
          <w:u w:val="single"/>
          <w:lang w:eastAsia="en-CA"/>
        </w:rPr>
        <w:t>o</w:t>
      </w:r>
      <w:r w:rsidRPr="00EE0D5D">
        <w:rPr>
          <w:rFonts w:ascii="Verdana" w:eastAsia="Times New Roman" w:hAnsi="Verdana" w:cs="Times New Roman"/>
          <w:color w:val="333333"/>
          <w:sz w:val="21"/>
          <w:szCs w:val="21"/>
          <w:highlight w:val="yellow"/>
          <w:u w:val="single"/>
          <w:lang w:eastAsia="en-CA"/>
        </w:rPr>
        <w:t>col Form 2023</w:t>
      </w:r>
    </w:p>
    <w:p w:rsidR="00BE370B" w:rsidRPr="00BE370B" w:rsidRDefault="00BE370B" w:rsidP="00BE37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</w:pPr>
      <w:r w:rsidRPr="00BE370B">
        <w:rPr>
          <w:rFonts w:ascii="Verdana" w:eastAsia="Times New Roman" w:hAnsi="Verdana" w:cs="Times New Roman"/>
          <w:color w:val="333333"/>
          <w:sz w:val="21"/>
          <w:szCs w:val="21"/>
          <w:lang w:eastAsia="en-CA"/>
        </w:rPr>
        <w:t>Follow Concussion protocol before allowing a player to return to play</w:t>
      </w:r>
    </w:p>
    <w:p w:rsidR="0003704C" w:rsidRDefault="0003704C"/>
    <w:sectPr w:rsidR="00037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3AB4"/>
    <w:multiLevelType w:val="multilevel"/>
    <w:tmpl w:val="B23A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0B"/>
    <w:rsid w:val="0003704C"/>
    <w:rsid w:val="002B312A"/>
    <w:rsid w:val="002C7A15"/>
    <w:rsid w:val="00BE370B"/>
    <w:rsid w:val="00E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9B91"/>
  <w15:chartTrackingRefBased/>
  <w15:docId w15:val="{386253F1-5AD7-4512-8911-D88352FD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E370B"/>
    <w:rPr>
      <w:color w:val="0000FF"/>
      <w:u w:val="single"/>
    </w:rPr>
  </w:style>
  <w:style w:type="character" w:customStyle="1" w:styleId="rlbtext">
    <w:name w:val="rlbtext"/>
    <w:basedOn w:val="DefaultParagraphFont"/>
    <w:rsid w:val="00BE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661">
              <w:marLeft w:val="0"/>
              <w:marRight w:val="0"/>
              <w:marTop w:val="100"/>
              <w:marBottom w:val="0"/>
              <w:divBdr>
                <w:top w:val="single" w:sz="36" w:space="0" w:color="B59B6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002556"/>
            <w:right w:val="none" w:sz="0" w:space="0" w:color="auto"/>
          </w:divBdr>
          <w:divsChild>
            <w:div w:id="657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axers.com/Public/Documents/Trainers/Return_to_Play_For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tohockey.ca/Content/resources/Return_to_Pla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dn3.sportngin.com/attachments/document/0047/7188/injury-report-hockeycanada-OMHA-e.pdf" TargetMode="External"/><Relationship Id="rId10" Type="http://schemas.openxmlformats.org/officeDocument/2006/relationships/hyperlink" Target="https://waxers.com/Public/Documents/Trainers/Waxers_RTS_Protocol_Form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xers.com/Public/Documents/Trainers/Waxers_Suspected_Concussion_Report_Form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Chris (ONT)</dc:creator>
  <cp:keywords/>
  <dc:description/>
  <cp:lastModifiedBy>Doyle Chris (ONT)</cp:lastModifiedBy>
  <cp:revision>2</cp:revision>
  <dcterms:created xsi:type="dcterms:W3CDTF">2023-06-30T14:37:00Z</dcterms:created>
  <dcterms:modified xsi:type="dcterms:W3CDTF">2023-06-30T15:29:00Z</dcterms:modified>
</cp:coreProperties>
</file>